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B8" w:rsidRPr="00CB53B8" w:rsidRDefault="00CB53B8" w:rsidP="00CB53B8">
      <w:pPr>
        <w:shd w:val="clear" w:color="auto" w:fill="F5F5F5"/>
        <w:spacing w:after="120" w:line="312" w:lineRule="atLeast"/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</w:pPr>
      <w:r w:rsidRPr="00CB53B8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 xml:space="preserve">Analóg </w:t>
      </w:r>
      <w:proofErr w:type="spellStart"/>
      <w:r w:rsidRPr="00CB53B8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>kivezérlésmérő</w:t>
      </w:r>
      <w:proofErr w:type="spellEnd"/>
    </w:p>
    <w:p w:rsidR="00CB53B8" w:rsidRPr="00CB53B8" w:rsidRDefault="00CB53B8" w:rsidP="00CB53B8">
      <w:pPr>
        <w:shd w:val="clear" w:color="auto" w:fill="F5F5F5"/>
        <w:spacing w:after="150" w:line="312" w:lineRule="atLeast"/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Szerző: </w:t>
      </w:r>
      <w:hyperlink r:id="rId4" w:tooltip="proli007 adatlapja" w:history="1">
        <w:r w:rsidRPr="00CB53B8">
          <w:rPr>
            <w:rFonts w:ascii="Verdana" w:eastAsia="Times New Roman" w:hAnsi="Verdana" w:cs="Times New Roman"/>
            <w:color w:val="000000"/>
            <w:sz w:val="18"/>
            <w:lang w:eastAsia="hu-HU"/>
          </w:rPr>
          <w:t>proli007</w:t>
        </w:r>
      </w:hyperlink>
      <w:r w:rsidRPr="00CB53B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, idő: </w:t>
      </w:r>
      <w:proofErr w:type="spellStart"/>
      <w:r w:rsidRPr="00CB53B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>Ápr</w:t>
      </w:r>
      <w:proofErr w:type="spellEnd"/>
      <w:r w:rsidRPr="00CB53B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 14, 2009, Olvasva: 20424 </w:t>
      </w:r>
    </w:p>
    <w:p w:rsidR="00CB53B8" w:rsidRPr="00CB53B8" w:rsidRDefault="00CB53B8" w:rsidP="00CB53B8">
      <w:pPr>
        <w:pBdr>
          <w:bottom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CB53B8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3420"/>
        <w:gridCol w:w="336"/>
        <w:gridCol w:w="2966"/>
        <w:gridCol w:w="240"/>
        <w:gridCol w:w="240"/>
        <w:gridCol w:w="498"/>
        <w:gridCol w:w="240"/>
        <w:gridCol w:w="255"/>
      </w:tblGrid>
      <w:tr w:rsidR="00CB53B8" w:rsidRPr="00CB53B8" w:rsidTr="00CB53B8">
        <w:trPr>
          <w:tblCellSpacing w:w="15" w:type="dxa"/>
        </w:trPr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CB53B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hu-HU"/>
              </w:rPr>
              <w:t>Lapozás:</w:t>
            </w:r>
          </w:p>
        </w:tc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CB53B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8pt;height:18pt" o:ole="">
                  <v:imagedata r:id="rId5" o:title=""/>
                </v:shape>
                <w:control r:id="rId6" w:name="DefaultOcxName" w:shapeid="_x0000_i1037"/>
              </w:object>
            </w:r>
          </w:p>
        </w:tc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hyperlink r:id="rId7" w:history="1">
              <w:r w:rsidRPr="00CB53B8">
                <w:rPr>
                  <w:rFonts w:ascii="Verdana" w:eastAsia="Times New Roman" w:hAnsi="Verdana" w:cs="Times New Roman"/>
                  <w:b/>
                  <w:bCs/>
                  <w:color w:val="333333"/>
                  <w:sz w:val="17"/>
                  <w:lang w:eastAsia="hu-HU"/>
                </w:rPr>
                <w:t>OK</w:t>
              </w:r>
            </w:hyperlink>
          </w:p>
        </w:tc>
        <w:tc>
          <w:tcPr>
            <w:tcW w:w="250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Kép 1" descr="http://www.hobbielektronika.hu/pic/arrfirst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obbielektronika.hu/pic/arrfirst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Kép 2" descr="http://www.hobbielektronika.hu/pic/arrleft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hobbielektronika.hu/pic/arrleft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noWrap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CB53B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3 / 6</w:t>
            </w:r>
          </w:p>
        </w:tc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Kép 3" descr="http://www.hobbielektronika.hu/pic/arrright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hobbielektronika.hu/pic/arrright.gif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CB53B8" w:rsidRPr="00CB53B8" w:rsidRDefault="00CB53B8" w:rsidP="00CB53B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Kép 4" descr="http://www.hobbielektronika.hu/pic/arrlast.gif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obbielektronika.hu/pic/arrlast.gif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53B8" w:rsidRPr="00CB53B8" w:rsidRDefault="00CB53B8" w:rsidP="00CB53B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CB53B8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Az áramkörünk alapvetően </w:t>
      </w:r>
      <w:proofErr w:type="spellStart"/>
      <w:r w:rsidRPr="00CB53B8">
        <w:rPr>
          <w:rFonts w:ascii="Verdana" w:eastAsia="Times New Roman" w:hAnsi="Verdana" w:cs="Times New Roman"/>
          <w:sz w:val="20"/>
          <w:szCs w:val="20"/>
          <w:lang w:eastAsia="hu-HU"/>
        </w:rPr>
        <w:t>csúcsegyenirányításra</w:t>
      </w:r>
      <w:proofErr w:type="spellEnd"/>
      <w:r w:rsidRPr="00CB53B8">
        <w:rPr>
          <w:rFonts w:ascii="Verdana" w:eastAsia="Times New Roman" w:hAnsi="Verdana" w:cs="Times New Roman"/>
          <w:sz w:val="20"/>
          <w:szCs w:val="20"/>
          <w:lang w:eastAsia="hu-HU"/>
        </w:rPr>
        <w:t>, meghajtó áramköri részre, és tápegységre osztható.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A működési magyarázatnál, csak a bal csatorna áramköri viselkedését taglaljuk, mert a másik oldal működése természetesen ezzel teljesen megegyező. 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drawing>
          <wp:inline distT="0" distB="0" distL="0" distR="0">
            <wp:extent cx="5334000" cy="4152900"/>
            <wp:effectExtent l="19050" t="0" r="0" b="0"/>
            <wp:docPr id="5" name="Kép 5" descr="http://www.hobbielektronika.hu/cikkek/files/259/vu-peak-sch-resiz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obbielektronika.hu/cikkek/files/259/vu-peak-sch-resiz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A kijelző belső "normál szintje" a C1 kondenzátoron mérhető +5V feszültség, 0db-es kivezérlési szint mellett. Minden bemeneti szintet erre a feszültségre erősítünk, vagy osztunk.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Az erősítő kétféle bemeneti jeltartománnyal dolgozik: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b/>
          <w:bCs/>
          <w:sz w:val="18"/>
          <w:lang w:eastAsia="hu-HU"/>
        </w:rPr>
        <w:t>Kisjelű üzemmódban</w:t>
      </w: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 teljes bemeneti jelet az erősítőre vezethetjük. Tehetjük ezt addig a szintig, míg a jel csúcsértéke nem haladja meg a 7V értéket (+3dB). Ilyenkor a bemenetén található 22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kOhm-os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ellenállás biztosítja a bemenet lezárását. R3 ellenállást ekkor nem építjük be. A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kivezérlésjelzőt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ebben a módban Line kimenettől, 3,5 W / 8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Ω-os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erősítőhöz használhatjuk.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b/>
          <w:bCs/>
          <w:sz w:val="18"/>
          <w:lang w:eastAsia="hu-HU"/>
        </w:rPr>
        <w:t>Nagyjelű üzemmódban</w:t>
      </w: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 bementi R1 ellenállást elhagyjuk, és a 22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kOhm-os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ellenállást az R3 helyére építjük be. Hogy a műveleti erősítő a működési tartományán kívüli feszültséget ne kapjon, az R5 / R3 ellenállás 1:5,5 arányú feszültségosztót képez. A maximális bemeneti csúcsfeszültség </w:t>
      </w: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lastRenderedPageBreak/>
        <w:t xml:space="preserve">ebben az esetben közel 40 V. </w:t>
      </w:r>
      <w:proofErr w:type="gram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A</w:t>
      </w:r>
      <w:proofErr w:type="gram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kivezérlésjelzőt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ebben a módban 6 W..100 W / 8ohm-os kimenő feszültségű erősítőhöz használhatjuk.</w:t>
      </w:r>
    </w:p>
    <w:p w:rsidR="00CB53B8" w:rsidRPr="00CB53B8" w:rsidRDefault="00CB53B8" w:rsidP="00CB53B8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CB53B8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Csúcsérték egyenirányító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Tekintve, hogy a műveleti erősítő "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egytápfeszes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" üzemmódban dolgozik, a csúcsérték-detektor csak a jel pozitív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félperiódusát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méri. </w:t>
      </w:r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(Azzal a kompromisszummal, hogy a negatív </w:t>
      </w:r>
      <w:proofErr w:type="spellStart"/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>félperiódust</w:t>
      </w:r>
      <w:proofErr w:type="spellEnd"/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 azonos amplitúdójúnak vesszük.) </w:t>
      </w: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Hogy a műveleti erősítő ne kapjon a negatív tápfeszültségénél kisebb jelet, a bemeneti jel negatív tartamát a D1 dióda levágja.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bemeneti jelet nem közvetlenül a C1 feszültségével hasonlítjuk össze, hanem a P1 potenciométer által leosztott feszültséggel. Így a műszer mutatott értéke hozzáigazítható a bemeneti jel nagyságához. Az erősítés átfogása mintegy 1:16 mértékű, tehát többfordulatú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helitrimmer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alkalmazása indokolt. </w:t>
      </w:r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>R9 ellenállással korlátozzuk a maximálisan beállítható erősítés nagyságát.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Az áramkörben feltűnhet, hogy a szimulációval ellentétben nem diódát, hanem tranzisztort használtunk az egyenirányításra. Oka, hogy a kondenzátor "nagyáramú" töltéséhez nem a műveleti erősítő kimeneti fokozatát terheljük, hanem a szükséges áramot a Q1 tranzisztor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kollektorárama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biztosítja. Az egyenirányítást tulajdonképpen a tranzisztor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bázis-emitter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diódája végzi, mert ha a C1 kondenzátorban a feszültség nagyobb, mint a bemeneti jel, akkor a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bázis-emitter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dióda lezár (teljesen analóg módon, mint a szimulációban az 1N4148-as dióda). Ha a C1 kondenzátorban a feszültség </w:t>
      </w:r>
      <w:proofErr w:type="gram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nulla értékű</w:t>
      </w:r>
      <w:proofErr w:type="gram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, akkor töltéskor a tranzisztor "végtelen" nagyságú áramot szolgáltatna. Ezt az áramot korlátozzuk az R7 ellenállással. A kondenzátor töltési időállandóját közel ez a 100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Ω-os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ellenállás határozza meg. Így a C1 képes 1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msec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idő alatt nulláról a névleges feszültségre feltöltődni.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csúcsérték tartásának idejét a C1 kondenzátor kapacitása, és a kisütő ellenállás határozzák meg. Jelen esetben ez utóbbit legfőképpen a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trimmerpotenciométer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ellenállása adja (P1+R9). Tehát az értéktartás (T = R * C) időállandója közel 330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msec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. Ha hosszabb ideig szeretnénk a töltést (kijelzési szintet) megtartani, a C1 és / vagy a potenciométer értékének növelésével megtehetjük </w:t>
      </w:r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>(természetesen az R9 értékét arányosan változtatva).</w:t>
      </w:r>
    </w:p>
    <w:p w:rsidR="00CB53B8" w:rsidRPr="00CB53B8" w:rsidRDefault="00CB53B8" w:rsidP="00CB53B8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CB53B8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Követő - meghajtó áramkör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Egyszerű kapcsolásban a műszer áramkörét közvetlen a C1 kondenzátorra kapcsolják. Ennek a megoldásnak az a hátránya, hogy nem függetleníthető a csúcsérték tartása a műszeráramkör terhelésétől. Azaz, a műszer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előtétellenállásának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változtatása esetén, a csúcsérték tartási ideje változik. Ezt a hibát egy követő erősítő teljesen kiküszöböli, és függetleníti a két áramkört egymástól. Így a C1 töltő és kisütő ellenállásai a műszer érzékenységétől függetlenül változtathatóak. A műszer részére egy R11előtétellenállást kell alkalmazni. Ennek értékét a műszerünk alapérzékenysége határozza meg, így ezt az ellenállást csak bemérés után építsük be. </w:t>
      </w: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lastRenderedPageBreak/>
        <w:t>Tekintve, hogy a készülékünkben a normál nívó 5 V, a műszer kétszeres túlterhelésnél jobban nem veszi igénybe az áramkört, még abban az esetben sem, ha azt jelentősen túlvezéreljük.</w:t>
      </w:r>
    </w:p>
    <w:p w:rsidR="00CB53B8" w:rsidRPr="00CB53B8" w:rsidRDefault="00CB53B8" w:rsidP="00CB53B8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CB53B8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Tápellátó egység</w:t>
      </w:r>
    </w:p>
    <w:p w:rsidR="00CB53B8" w:rsidRPr="00CB53B8" w:rsidRDefault="00CB53B8" w:rsidP="00CB53B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műszert egy egyszerű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Zener-diódás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feszültség-stabilizátor látja el tápfeszültséggel. Amennyiben a tápfeszültség 12 V, vagy annál kevesebb, az áramkörből az R13 ellenállás és a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Zener-dióda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el is hagyható </w:t>
      </w:r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(természetesen ebben az esetben R13 helye </w:t>
      </w:r>
      <w:proofErr w:type="spellStart"/>
      <w:r w:rsidRPr="00CB53B8">
        <w:rPr>
          <w:rFonts w:ascii="Verdana" w:eastAsia="Times New Roman" w:hAnsi="Verdana" w:cs="Times New Roman"/>
          <w:i/>
          <w:iCs/>
          <w:sz w:val="18"/>
          <w:lang w:eastAsia="hu-HU"/>
        </w:rPr>
        <w:t>rövidrezárandó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). Ha az áramkörünket a végerősítő tápjáról szeretnénk táplálni, akkor a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Zener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R13 ellenállását a tápfeszültség értékéhez kell illeszteni. C3 </w:t>
      </w:r>
      <w:proofErr w:type="spell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pufferkondenzátornak</w:t>
      </w:r>
      <w:proofErr w:type="spell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kiemelt szerepe van, mert bár az áramkörnek </w:t>
      </w:r>
      <w:proofErr w:type="gramStart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>kevesebb</w:t>
      </w:r>
      <w:proofErr w:type="gramEnd"/>
      <w:r w:rsidRPr="00CB53B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mint 5mA a fogyasztása, a C1 kondenzátor hirtelen feltöltéséhez szükséges lökésszerű áramot abban a pillanatban a C3 fogja szolgáltatni.</w:t>
      </w:r>
    </w:p>
    <w:p w:rsidR="00F7797C" w:rsidRDefault="00F7797C"/>
    <w:sectPr w:rsidR="00F7797C" w:rsidSect="00F77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3B8"/>
    <w:rsid w:val="00CB53B8"/>
    <w:rsid w:val="00F7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7797C"/>
  </w:style>
  <w:style w:type="paragraph" w:styleId="Cmsor4">
    <w:name w:val="heading 4"/>
    <w:basedOn w:val="Norml"/>
    <w:link w:val="Cmsor4Char"/>
    <w:uiPriority w:val="9"/>
    <w:qFormat/>
    <w:rsid w:val="00CB53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"/>
    <w:rsid w:val="00CB53B8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B53B8"/>
    <w:rPr>
      <w:strike w:val="0"/>
      <w:dstrike w:val="0"/>
      <w:color w:val="000000"/>
      <w:u w:val="none"/>
      <w:effect w:val="non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CB53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CB53B8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CB53B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CB53B8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">
    <w:name w:val="Emphasis"/>
    <w:basedOn w:val="Bekezdsalapbettpusa"/>
    <w:uiPriority w:val="20"/>
    <w:qFormat/>
    <w:rsid w:val="00CB53B8"/>
    <w:rPr>
      <w:i/>
      <w:iCs/>
    </w:rPr>
  </w:style>
  <w:style w:type="character" w:styleId="Kiemels2">
    <w:name w:val="Strong"/>
    <w:basedOn w:val="Bekezdsalapbettpusa"/>
    <w:uiPriority w:val="22"/>
    <w:qFormat/>
    <w:rsid w:val="00CB53B8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B5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5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7182">
      <w:bodyDiv w:val="1"/>
      <w:marLeft w:val="45"/>
      <w:marRight w:val="45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25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3333"/>
            <w:bottom w:val="single" w:sz="6" w:space="0" w:color="333333"/>
            <w:right w:val="single" w:sz="6" w:space="0" w:color="333333"/>
          </w:divBdr>
          <w:divsChild>
            <w:div w:id="10391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08844">
                  <w:marLeft w:val="0"/>
                  <w:marRight w:val="0"/>
                  <w:marTop w:val="9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369693196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69930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7374747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913344929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1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bbielektronika.hu/cikkek/analog_kivezerlesmero.html?pg=1" TargetMode="External"/><Relationship Id="rId13" Type="http://schemas.openxmlformats.org/officeDocument/2006/relationships/image" Target="media/image4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http://www.hobbielektronika.hu/cikkek/analog_kivezerlesmero.html?pg=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gif"/><Relationship Id="rId5" Type="http://schemas.openxmlformats.org/officeDocument/2006/relationships/image" Target="media/image1.wmf"/><Relationship Id="rId15" Type="http://schemas.openxmlformats.org/officeDocument/2006/relationships/image" Target="media/image5.gif"/><Relationship Id="rId10" Type="http://schemas.openxmlformats.org/officeDocument/2006/relationships/hyperlink" Target="http://www.hobbielektronika.hu/cikkek/analog_kivezerlesmero.html?pg=2" TargetMode="External"/><Relationship Id="rId4" Type="http://schemas.openxmlformats.org/officeDocument/2006/relationships/hyperlink" Target="http://www.hobbielektronika.hu/user/5333.html" TargetMode="External"/><Relationship Id="rId9" Type="http://schemas.openxmlformats.org/officeDocument/2006/relationships/image" Target="media/image2.gif"/><Relationship Id="rId14" Type="http://schemas.openxmlformats.org/officeDocument/2006/relationships/hyperlink" Target="http://www.hobbielektronika.hu/cikkek/analog_kivezerlesmero.html?pg=6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4447</Characters>
  <Application>Microsoft Office Word</Application>
  <DocSecurity>0</DocSecurity>
  <Lines>37</Lines>
  <Paragraphs>10</Paragraphs>
  <ScaleCrop>false</ScaleCrop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Koncsar Iroda</dc:creator>
  <cp:lastModifiedBy>Koncsar Iroda</cp:lastModifiedBy>
  <cp:revision>1</cp:revision>
  <dcterms:created xsi:type="dcterms:W3CDTF">2013-02-24T17:17:00Z</dcterms:created>
  <dcterms:modified xsi:type="dcterms:W3CDTF">2013-02-24T17:17:00Z</dcterms:modified>
</cp:coreProperties>
</file>